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D5E" w:rsidRPr="00F12D5E" w:rsidRDefault="00F12D5E" w:rsidP="00F12D5E">
      <w:pPr>
        <w:rPr>
          <w:b/>
        </w:rPr>
      </w:pPr>
      <w:r w:rsidRPr="00F12D5E">
        <w:rPr>
          <w:b/>
        </w:rPr>
        <w:t>OŠ RUDEŠ</w:t>
      </w:r>
    </w:p>
    <w:p w:rsidR="00F12D5E" w:rsidRPr="00F12D5E" w:rsidRDefault="00F12D5E" w:rsidP="00F12D5E">
      <w:pPr>
        <w:rPr>
          <w:b/>
        </w:rPr>
      </w:pPr>
      <w:r w:rsidRPr="00F12D5E">
        <w:rPr>
          <w:b/>
        </w:rPr>
        <w:t>Zagreb, Jablanska 51</w:t>
      </w:r>
    </w:p>
    <w:p w:rsidR="00F12D5E" w:rsidRPr="00F12D5E" w:rsidRDefault="00F12D5E" w:rsidP="00F12D5E"/>
    <w:p w:rsidR="00F12D5E" w:rsidRPr="00F12D5E" w:rsidRDefault="00F12D5E" w:rsidP="00F12D5E">
      <w:r w:rsidRPr="00F12D5E">
        <w:t>KLASA: 112-01/19-01</w:t>
      </w:r>
    </w:p>
    <w:p w:rsidR="00F12D5E" w:rsidRPr="00F12D5E" w:rsidRDefault="00F12D5E" w:rsidP="00F12D5E">
      <w:r w:rsidRPr="00F12D5E">
        <w:t>URBROJ: 251-195-19-241-</w:t>
      </w:r>
      <w:r>
        <w:t>3</w:t>
      </w:r>
    </w:p>
    <w:p w:rsidR="00F12D5E" w:rsidRPr="00F12D5E" w:rsidRDefault="00F12D5E" w:rsidP="00F12D5E">
      <w:r w:rsidRPr="00F12D5E">
        <w:t>Zagreb, 4. 11. 2019. godine</w:t>
      </w:r>
    </w:p>
    <w:p w:rsidR="00F12D5E" w:rsidRPr="00F12D5E" w:rsidRDefault="00F12D5E" w:rsidP="00F12D5E"/>
    <w:p w:rsidR="00F12D5E" w:rsidRPr="00F12D5E" w:rsidRDefault="00F12D5E" w:rsidP="00F12D5E"/>
    <w:p w:rsidR="00F12D5E" w:rsidRPr="00F12D5E" w:rsidRDefault="00F12D5E" w:rsidP="00F12D5E">
      <w:r w:rsidRPr="00F12D5E">
        <w:t>Temeljem članka</w:t>
      </w:r>
      <w:r>
        <w:t xml:space="preserve"> 10</w:t>
      </w:r>
      <w:r w:rsidRPr="00F12D5E">
        <w:t>. Pravilnika o načinu i postupk</w:t>
      </w:r>
      <w:r>
        <w:t xml:space="preserve">u zapošljavanja u Osnovnoj školi Rudeš </w:t>
      </w:r>
      <w:r w:rsidRPr="00F12D5E">
        <w:t>Povjerenstvo za procjenu i vrednovanje kandidata objavljuje</w:t>
      </w:r>
    </w:p>
    <w:p w:rsidR="00F12D5E" w:rsidRPr="00F12D5E" w:rsidRDefault="00F12D5E" w:rsidP="00F12D5E"/>
    <w:p w:rsidR="00F12D5E" w:rsidRPr="00F12D5E" w:rsidRDefault="00F12D5E" w:rsidP="00F12D5E">
      <w:r w:rsidRPr="00F12D5E">
        <w:t xml:space="preserve"> </w:t>
      </w:r>
    </w:p>
    <w:p w:rsidR="00F12D5E" w:rsidRPr="00F12D5E" w:rsidRDefault="00F12D5E" w:rsidP="00F12D5E">
      <w:pPr>
        <w:jc w:val="center"/>
        <w:rPr>
          <w:b/>
        </w:rPr>
      </w:pPr>
      <w:r w:rsidRPr="00F12D5E">
        <w:rPr>
          <w:b/>
        </w:rPr>
        <w:t>ODLUKU</w:t>
      </w:r>
    </w:p>
    <w:p w:rsidR="00F12D5E" w:rsidRPr="00F12D5E" w:rsidRDefault="00F12D5E" w:rsidP="00F12D5E">
      <w:pPr>
        <w:jc w:val="center"/>
        <w:rPr>
          <w:u w:val="single"/>
        </w:rPr>
      </w:pPr>
      <w:r w:rsidRPr="00F12D5E">
        <w:t xml:space="preserve">o načinu i sadržaju  te području vrednovanja i procjeni kandidata prijavljenih na natječaj za radno mjesto </w:t>
      </w:r>
      <w:r w:rsidRPr="00866205">
        <w:rPr>
          <w:b/>
          <w:u w:val="single"/>
        </w:rPr>
        <w:t xml:space="preserve">stručnog suradnika </w:t>
      </w:r>
      <w:r w:rsidR="00866205">
        <w:rPr>
          <w:b/>
          <w:u w:val="single"/>
        </w:rPr>
        <w:t>– knjižničar/ka</w:t>
      </w:r>
    </w:p>
    <w:p w:rsidR="00F12D5E" w:rsidRPr="00F12D5E" w:rsidRDefault="00F12D5E" w:rsidP="00F12D5E">
      <w:pPr>
        <w:ind w:left="360"/>
      </w:pPr>
    </w:p>
    <w:p w:rsidR="00F12D5E" w:rsidRPr="00F12D5E" w:rsidRDefault="00F12D5E" w:rsidP="002858BB">
      <w:pPr>
        <w:pStyle w:val="Odlomakpopisa"/>
        <w:numPr>
          <w:ilvl w:val="0"/>
          <w:numId w:val="2"/>
        </w:numPr>
      </w:pPr>
      <w:r w:rsidRPr="00F12D5E">
        <w:t xml:space="preserve">Natječaj za radno mjesto </w:t>
      </w:r>
      <w:r w:rsidR="00866205">
        <w:rPr>
          <w:u w:val="single"/>
        </w:rPr>
        <w:t>stručnog suradnika – knjižničar/ka</w:t>
      </w:r>
      <w:r>
        <w:t xml:space="preserve"> objavljen je dana 21</w:t>
      </w:r>
      <w:r w:rsidRPr="00F12D5E">
        <w:t>. 10. 2019. godine na mrežnim stranicama i oglasnim pločama Hrvatskog zavoda za zapošljavanje  i mrežnoj s</w:t>
      </w:r>
      <w:r>
        <w:t>tranici i oglasnoj ploči Škole</w:t>
      </w:r>
    </w:p>
    <w:p w:rsidR="00F12D5E" w:rsidRPr="00F12D5E" w:rsidRDefault="00F12D5E" w:rsidP="00F12D5E">
      <w:pPr>
        <w:ind w:left="360"/>
      </w:pPr>
    </w:p>
    <w:p w:rsidR="002858BB" w:rsidRDefault="00F12D5E" w:rsidP="002858BB">
      <w:pPr>
        <w:pStyle w:val="Odlomakpopisa"/>
        <w:numPr>
          <w:ilvl w:val="0"/>
          <w:numId w:val="2"/>
        </w:numPr>
      </w:pPr>
      <w:r w:rsidRPr="00F12D5E">
        <w:t>Provjera znanja i sposobnosti prijavljenih kandidata na natječaj koji ispunjavaju uvjete provest će se  sukla</w:t>
      </w:r>
      <w:r>
        <w:t>dno članku 12</w:t>
      </w:r>
      <w:r w:rsidRPr="00F12D5E">
        <w:t xml:space="preserve">. </w:t>
      </w:r>
      <w:r w:rsidR="002858BB">
        <w:t>i 13.</w:t>
      </w:r>
      <w:r w:rsidRPr="00F12D5E">
        <w:t xml:space="preserve"> Pravilnika o načinu i postupku zapošljavanja i to </w:t>
      </w:r>
      <w:r w:rsidR="002858BB">
        <w:rPr>
          <w:u w:val="single"/>
        </w:rPr>
        <w:t>putem pisane provjere</w:t>
      </w:r>
      <w:r w:rsidRPr="00F12D5E">
        <w:rPr>
          <w:u w:val="single"/>
        </w:rPr>
        <w:t xml:space="preserve"> </w:t>
      </w:r>
      <w:r w:rsidR="002858BB">
        <w:t xml:space="preserve"> koja </w:t>
      </w:r>
      <w:r w:rsidRPr="00F12D5E">
        <w:t>se sastoji od:</w:t>
      </w:r>
    </w:p>
    <w:p w:rsidR="00F12D5E" w:rsidRPr="00F12D5E" w:rsidRDefault="00F12D5E" w:rsidP="002858BB">
      <w:pPr>
        <w:pStyle w:val="Odlomakpopisa"/>
        <w:numPr>
          <w:ilvl w:val="0"/>
          <w:numId w:val="5"/>
        </w:numPr>
      </w:pPr>
      <w:r w:rsidRPr="00F12D5E">
        <w:t>poznavanja i primjene propisa i</w:t>
      </w:r>
      <w:r w:rsidR="002858BB">
        <w:t>z područja knjižničarstva</w:t>
      </w:r>
    </w:p>
    <w:p w:rsidR="002858BB" w:rsidRDefault="00F12D5E" w:rsidP="002858BB">
      <w:pPr>
        <w:pStyle w:val="Odlomakpopisa"/>
        <w:numPr>
          <w:ilvl w:val="0"/>
          <w:numId w:val="5"/>
        </w:numPr>
      </w:pPr>
      <w:r w:rsidRPr="00F12D5E">
        <w:t xml:space="preserve">drugih relevantnih sadržaja iz područja odgoja i obrazovanja  </w:t>
      </w:r>
    </w:p>
    <w:p w:rsidR="002858BB" w:rsidRDefault="002858BB" w:rsidP="002858BB"/>
    <w:p w:rsidR="00F12D5E" w:rsidRPr="00F12D5E" w:rsidRDefault="002858BB" w:rsidP="002858BB">
      <w:pPr>
        <w:pStyle w:val="Odlomakpopisa"/>
        <w:numPr>
          <w:ilvl w:val="0"/>
          <w:numId w:val="2"/>
        </w:numPr>
      </w:pPr>
      <w:r>
        <w:t>Pisana provjera (test ) sa</w:t>
      </w:r>
      <w:r>
        <w:t>drži 10 zadataka i trajat će 60</w:t>
      </w:r>
      <w:r>
        <w:t xml:space="preserve"> min. Za vrijeme testiranja nije dopušteno koristiti bilo kakvu stručnu literaturu ili bilješke, mobitele ili druga komunikacijska sredstva, razgovarati s drugim kandidatima i napuštati prostor u kojem se provodi pisana provjera.</w:t>
      </w:r>
    </w:p>
    <w:p w:rsidR="00F12D5E" w:rsidRPr="00F12D5E" w:rsidRDefault="00F12D5E" w:rsidP="00F12D5E"/>
    <w:p w:rsidR="002858BB" w:rsidRDefault="00F12D5E" w:rsidP="002858BB">
      <w:pPr>
        <w:pStyle w:val="Odlomakpopisa"/>
        <w:numPr>
          <w:ilvl w:val="0"/>
          <w:numId w:val="2"/>
        </w:numPr>
      </w:pPr>
      <w:r w:rsidRPr="00F12D5E">
        <w:t>Nakon provedenog se</w:t>
      </w:r>
      <w:r w:rsidR="007C552B">
        <w:t>lekcijskog postupka – pisane provjere-testiranja</w:t>
      </w:r>
      <w:r w:rsidR="002858BB">
        <w:t xml:space="preserve"> </w:t>
      </w:r>
      <w:r w:rsidR="00866205">
        <w:t>kandidata</w:t>
      </w:r>
      <w:r w:rsidR="007C552B">
        <w:t xml:space="preserve">, Povjerenstvo utvrđuje </w:t>
      </w:r>
      <w:r w:rsidRPr="00F12D5E">
        <w:t>listu kandidata s obzirom na ostvarene r</w:t>
      </w:r>
      <w:r w:rsidR="007C552B">
        <w:t>ezultate provedenog postupka te se</w:t>
      </w:r>
      <w:r w:rsidR="007C552B">
        <w:t xml:space="preserve"> </w:t>
      </w:r>
      <w:r w:rsidR="007C552B">
        <w:t xml:space="preserve">objavljuje </w:t>
      </w:r>
      <w:r w:rsidR="007C552B">
        <w:t>na mrežnoj stranici škole</w:t>
      </w:r>
      <w:r w:rsidR="007C552B">
        <w:t>.</w:t>
      </w:r>
    </w:p>
    <w:p w:rsidR="002858BB" w:rsidRPr="00F12D5E" w:rsidRDefault="002858BB" w:rsidP="002858BB"/>
    <w:p w:rsidR="00F12D5E" w:rsidRDefault="002858BB" w:rsidP="00F12D5E">
      <w:pPr>
        <w:pStyle w:val="Odlomakpopisa"/>
        <w:numPr>
          <w:ilvl w:val="0"/>
          <w:numId w:val="2"/>
        </w:numPr>
      </w:pPr>
      <w:r>
        <w:t>Preduvjet za usmeni razgovor imaju kandidati koji su ostvarili najmanje 60% ukupnog broja bodova</w:t>
      </w:r>
      <w:r w:rsidR="007C552B">
        <w:t xml:space="preserve">. </w:t>
      </w:r>
      <w:bookmarkStart w:id="0" w:name="_GoBack"/>
      <w:bookmarkEnd w:id="0"/>
    </w:p>
    <w:p w:rsidR="00F12D5E" w:rsidRDefault="00F12D5E" w:rsidP="00F12D5E"/>
    <w:p w:rsidR="007C552B" w:rsidRDefault="007C552B" w:rsidP="00F12D5E"/>
    <w:p w:rsidR="007C552B" w:rsidRPr="00F12D5E" w:rsidRDefault="007C552B" w:rsidP="00F12D5E"/>
    <w:p w:rsidR="00F12D5E" w:rsidRPr="00F12D5E" w:rsidRDefault="00F12D5E" w:rsidP="00F12D5E">
      <w:r w:rsidRPr="00F12D5E">
        <w:t xml:space="preserve">                                                                                               </w:t>
      </w:r>
      <w:r>
        <w:t xml:space="preserve">   </w:t>
      </w:r>
      <w:r w:rsidRPr="00F12D5E">
        <w:t xml:space="preserve"> ZA POVJERENSTVO</w:t>
      </w:r>
    </w:p>
    <w:p w:rsidR="00F12D5E" w:rsidRPr="00F12D5E" w:rsidRDefault="00F12D5E" w:rsidP="00F12D5E">
      <w:r w:rsidRPr="00F12D5E">
        <w:t xml:space="preserve">                                                                                                        RAVNATELJICA</w:t>
      </w:r>
    </w:p>
    <w:p w:rsidR="00F12D5E" w:rsidRPr="00F12D5E" w:rsidRDefault="00F12D5E" w:rsidP="00F12D5E">
      <w:r w:rsidRPr="00F12D5E">
        <w:t xml:space="preserve">                        </w:t>
      </w:r>
    </w:p>
    <w:p w:rsidR="00F12D5E" w:rsidRPr="00F12D5E" w:rsidRDefault="00F12D5E" w:rsidP="00F12D5E">
      <w:r w:rsidRPr="00F12D5E">
        <w:t xml:space="preserve">                                                                                           </w:t>
      </w:r>
      <w:r>
        <w:t xml:space="preserve">    mr. sc. Anđelka Jalušić</w:t>
      </w:r>
    </w:p>
    <w:p w:rsidR="00F12D5E" w:rsidRPr="00F12D5E" w:rsidRDefault="00F12D5E" w:rsidP="00F12D5E">
      <w:pPr>
        <w:ind w:left="-567" w:right="3850"/>
        <w:rPr>
          <w:lang w:val="de-DE"/>
        </w:rPr>
      </w:pPr>
    </w:p>
    <w:p w:rsidR="00F12D5E" w:rsidRPr="00F12D5E" w:rsidRDefault="00F12D5E" w:rsidP="00F12D5E">
      <w:pPr>
        <w:ind w:left="-567" w:right="3850"/>
        <w:rPr>
          <w:lang w:val="de-DE"/>
        </w:rPr>
      </w:pPr>
    </w:p>
    <w:p w:rsidR="00F12D5E" w:rsidRPr="00F12D5E" w:rsidRDefault="00F12D5E" w:rsidP="00F12D5E">
      <w:pPr>
        <w:ind w:left="-567" w:right="3850"/>
        <w:rPr>
          <w:lang w:val="de-DE"/>
        </w:rPr>
      </w:pPr>
    </w:p>
    <w:p w:rsidR="00F12D5E" w:rsidRPr="00F12D5E" w:rsidRDefault="00F12D5E" w:rsidP="00F12D5E">
      <w:pPr>
        <w:ind w:left="-567" w:right="3850"/>
        <w:rPr>
          <w:lang w:val="de-DE"/>
        </w:rPr>
      </w:pPr>
    </w:p>
    <w:p w:rsidR="00F12D5E" w:rsidRPr="00F12D5E" w:rsidRDefault="00F12D5E" w:rsidP="00F12D5E">
      <w:pPr>
        <w:ind w:left="-567" w:right="3850"/>
        <w:rPr>
          <w:lang w:val="de-DE"/>
        </w:rPr>
      </w:pPr>
      <w:r w:rsidRPr="00F12D5E">
        <w:rPr>
          <w:rFonts w:cs="Arial"/>
        </w:rPr>
        <w:t xml:space="preserve">                      </w:t>
      </w:r>
    </w:p>
    <w:p w:rsidR="00B62835" w:rsidRPr="00F12D5E" w:rsidRDefault="00B62835"/>
    <w:sectPr w:rsidR="00B62835" w:rsidRPr="00F12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92B20"/>
    <w:multiLevelType w:val="hybridMultilevel"/>
    <w:tmpl w:val="6F8016CC"/>
    <w:lvl w:ilvl="0" w:tplc="7B94687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6E1177"/>
    <w:multiLevelType w:val="hybridMultilevel"/>
    <w:tmpl w:val="9B383400"/>
    <w:lvl w:ilvl="0" w:tplc="455C3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B2A51"/>
    <w:multiLevelType w:val="hybridMultilevel"/>
    <w:tmpl w:val="44DC29AC"/>
    <w:lvl w:ilvl="0" w:tplc="23B080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BD3738"/>
    <w:multiLevelType w:val="hybridMultilevel"/>
    <w:tmpl w:val="517A0A4C"/>
    <w:lvl w:ilvl="0" w:tplc="455C301A">
      <w:start w:val="1"/>
      <w:numFmt w:val="upperRoman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69437164"/>
    <w:multiLevelType w:val="hybridMultilevel"/>
    <w:tmpl w:val="AAF2B436"/>
    <w:lvl w:ilvl="0" w:tplc="041A000F">
      <w:start w:val="1"/>
      <w:numFmt w:val="decimal"/>
      <w:lvlText w:val="%1."/>
      <w:lvlJc w:val="left"/>
      <w:pPr>
        <w:ind w:left="1140" w:hanging="360"/>
      </w:p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5E"/>
    <w:rsid w:val="002858BB"/>
    <w:rsid w:val="007C552B"/>
    <w:rsid w:val="00866205"/>
    <w:rsid w:val="00B62835"/>
    <w:rsid w:val="00F1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5B9EF-888E-465A-9E6D-D2F017ED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2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5</cp:revision>
  <dcterms:created xsi:type="dcterms:W3CDTF">2019-11-04T12:29:00Z</dcterms:created>
  <dcterms:modified xsi:type="dcterms:W3CDTF">2019-11-04T14:16:00Z</dcterms:modified>
</cp:coreProperties>
</file>