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OIB: 29065880963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e- mail: </w:t>
      </w:r>
      <w:hyperlink r:id="rId5" w:history="1">
        <w:r w:rsidRPr="00AA4C8A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6A2030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KLASA: 112-02</w:t>
      </w:r>
      <w:r w:rsidR="00213B7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/21-01</w:t>
      </w:r>
    </w:p>
    <w:p w:rsidR="00213B7D" w:rsidRDefault="00213B7D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URBROJ: 251-195</w:t>
      </w:r>
      <w:r w:rsidR="00C9036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-21-</w:t>
      </w:r>
      <w:r w:rsidR="008C048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280</w:t>
      </w:r>
    </w:p>
    <w:p w:rsidR="004C2229" w:rsidRDefault="008C048E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Zagreb, 2.12</w:t>
      </w:r>
      <w:r w:rsidR="004C222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 2021.</w:t>
      </w:r>
    </w:p>
    <w:p w:rsidR="005C0DF0" w:rsidRPr="00DD6BF9" w:rsidRDefault="005C0DF0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Pr="00DD6BF9" w:rsidRDefault="00213B7D" w:rsidP="005C0DF0">
      <w:pPr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 Na temelju članka 10. Pravilnika o načinu i postupku zapošljavanja, Povjerenstvo za procjenu i  vrednovanje kandidata utvrđuje: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LISTU  KANDIDATA</w:t>
      </w:r>
    </w:p>
    <w:p w:rsidR="00213B7D" w:rsidRPr="00C9036E" w:rsidRDefault="00213B7D" w:rsidP="005C0DF0">
      <w:pPr>
        <w:shd w:val="clear" w:color="auto" w:fill="FFFFFF" w:themeFill="background1"/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>prijavljenih na natječaj za radno mjes</w:t>
      </w:r>
      <w:r w:rsidR="00C9036E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>to</w:t>
      </w:r>
      <w:r w:rsidR="006A20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: učitelj/</w:t>
      </w:r>
      <w:proofErr w:type="spellStart"/>
      <w:r w:rsidR="006A20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ica</w:t>
      </w:r>
      <w:proofErr w:type="spellEnd"/>
      <w:r w:rsidR="006A20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prirode</w:t>
      </w:r>
      <w:r w:rsidRPr="006A20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, </w:t>
      </w:r>
      <w:r w:rsidR="006A20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ne</w:t>
      </w:r>
      <w:r w:rsidR="005C0DF0" w:rsidRPr="006A20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određeno,</w:t>
      </w:r>
      <w:r w:rsidR="006A20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ne</w:t>
      </w:r>
      <w:r w:rsidR="005C0DF0" w:rsidRPr="006A20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puno radno </w:t>
      </w:r>
      <w:r w:rsidRPr="006A20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vrijeme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koji ispunjavaju formalne uvjete natječaja i upućuju se na vrednovanje</w:t>
      </w:r>
      <w:r w:rsidR="005C0DF0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.     </w:t>
      </w:r>
      <w:r w:rsidR="005C0DF0" w:rsidRPr="00C9036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Vrednovanje će</w:t>
      </w:r>
      <w:r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 </w:t>
      </w:r>
      <w:r w:rsidR="004C2229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bit usmenom p</w:t>
      </w:r>
      <w:r w:rsidR="008C048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rovjerom dana  6. 12. </w:t>
      </w:r>
      <w:r w:rsidR="003B1FF7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2021. u 9:45</w:t>
      </w:r>
      <w:r w:rsidR="00034A8E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</w:t>
      </w:r>
      <w:r w:rsidR="005C0DF0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sati </w:t>
      </w:r>
    </w:p>
    <w:p w:rsidR="004C2229" w:rsidRPr="004C2229" w:rsidRDefault="004C2229" w:rsidP="004C222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 i ime kandidata               vrijeme</w:t>
            </w:r>
          </w:p>
        </w:tc>
      </w:tr>
      <w:tr w:rsidR="004C2229" w:rsidRPr="004C2229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8C048E" w:rsidP="003B1FF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R</w:t>
            </w:r>
            <w:r w:rsidR="003B1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                  </w:t>
            </w:r>
            <w:r w:rsidR="00AA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B1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9:45</w:t>
            </w:r>
          </w:p>
        </w:tc>
      </w:tr>
      <w:tr w:rsidR="004C2229" w:rsidRPr="004C2229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8C048E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A. M.</w:t>
            </w:r>
            <w:r w:rsidR="003B1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AA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3B1FF7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8C048E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I.</w:t>
            </w:r>
            <w:r w:rsidR="003B1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AA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3B1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10:15</w:t>
            </w:r>
          </w:p>
        </w:tc>
      </w:tr>
      <w:tr w:rsidR="004C2229" w:rsidRPr="004C2229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29" w:rsidRPr="004C2229" w:rsidRDefault="008C048E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M. K</w:t>
            </w:r>
            <w:r w:rsidR="003B1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AA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3B1FF7">
              <w:rPr>
                <w:rFonts w:ascii="Times New Roman" w:eastAsia="Times New Roman" w:hAnsi="Times New Roman" w:cs="Times New Roman"/>
                <w:sz w:val="24"/>
                <w:szCs w:val="24"/>
              </w:rPr>
              <w:t>10:30</w:t>
            </w:r>
          </w:p>
        </w:tc>
      </w:tr>
    </w:tbl>
    <w:p w:rsidR="004C2229" w:rsidRDefault="004C2229" w:rsidP="005C0DF0">
      <w:pPr>
        <w:shd w:val="clear" w:color="auto" w:fill="FFFFFF" w:themeFill="background1"/>
        <w:spacing w:before="100" w:beforeAutospacing="1" w:after="0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</w:pPr>
    </w:p>
    <w:p w:rsidR="00642B60" w:rsidRPr="005C0DF0" w:rsidRDefault="00642B60" w:rsidP="005C0DF0">
      <w:pPr>
        <w:shd w:val="clear" w:color="auto" w:fill="FFFFFF" w:themeFill="background1"/>
        <w:spacing w:before="100" w:beforeAutospacing="1"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</w:p>
    <w:p w:rsidR="00D75AA6" w:rsidRDefault="00D75AA6" w:rsidP="005C0DF0">
      <w:pPr>
        <w:spacing w:after="0"/>
        <w:rPr>
          <w:b/>
        </w:rPr>
      </w:pPr>
      <w:r>
        <w:rPr>
          <w:b/>
        </w:rPr>
        <w:t>PRAVILA TESTIRANJA:</w:t>
      </w:r>
    </w:p>
    <w:p w:rsidR="00B219AF" w:rsidRPr="005807E4" w:rsidRDefault="00D75AA6" w:rsidP="005807E4">
      <w:r>
        <w:t>Kandidati su dužni ponijeti sa sobom osobnu iskaznicu ili drugu identifikacijsku javnu ispravu na temelju koje se utvrđuje identitet kandidata/kinje, kao i masku u skladu s mjerodavnim epidemiološkim mjerama.</w:t>
      </w:r>
      <w:r w:rsidR="00C9036E">
        <w:t xml:space="preserve"> Prema Odluci Stožera civilne zaštite obvezni su predočiti potvrdu o testiranju, EU digitalnu COVID potvrdu ili drugi odgovarajući dokaz o cijepljenju, </w:t>
      </w:r>
      <w:proofErr w:type="spellStart"/>
      <w:r w:rsidR="00C9036E">
        <w:t>preboljenju</w:t>
      </w:r>
      <w:proofErr w:type="spellEnd"/>
      <w:r w:rsidR="00C9036E">
        <w:t xml:space="preserve"> odnosno testiranju.</w:t>
      </w:r>
      <w:r w:rsidR="005807E4">
        <w:t xml:space="preserve"> </w:t>
      </w:r>
    </w:p>
    <w:p w:rsidR="004C2229" w:rsidRDefault="004C2229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Default="00213B7D" w:rsidP="004C2229">
      <w:pPr>
        <w:shd w:val="clear" w:color="auto" w:fill="FFFFFF" w:themeFill="background1"/>
        <w:spacing w:before="100" w:beforeAutospacing="1" w:after="100" w:afterAutospacing="1" w:line="240" w:lineRule="auto"/>
        <w:ind w:left="1416" w:firstLine="708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POVJERENSTVO ZA PROCJENU I VREDNOVANJE KANDIDATA</w:t>
      </w:r>
    </w:p>
    <w:p w:rsidR="00213B7D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</w:p>
    <w:p w:rsidR="00213B7D" w:rsidRDefault="00213B7D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394A38" w:rsidRDefault="00394A38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4C2229" w:rsidRDefault="004C2229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4C2229" w:rsidRDefault="004C2229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4C2229" w:rsidRDefault="004C2229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4C2229" w:rsidRDefault="004C2229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4C2229" w:rsidRDefault="004C2229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4C2229" w:rsidRDefault="004C2229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4C2229" w:rsidRDefault="004C2229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394A38" w:rsidRDefault="00394A38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394A38" w:rsidRDefault="00394A38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5C0DF0" w:rsidRDefault="005C0DF0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213B7D" w:rsidRPr="00DD6BF9" w:rsidRDefault="00213B7D" w:rsidP="00213B7D">
      <w:pPr>
        <w:shd w:val="clear" w:color="auto" w:fill="FFFFFF" w:themeFill="background1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Odluka o načinu vrednovanja 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kandidata – učitel</w:t>
      </w:r>
      <w:r w:rsidR="00E312C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j</w:t>
      </w:r>
      <w:r w:rsidR="006A203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/</w:t>
      </w:r>
      <w:proofErr w:type="spellStart"/>
      <w:r w:rsidR="006A203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ica</w:t>
      </w:r>
      <w:proofErr w:type="spellEnd"/>
      <w:r w:rsidR="006A203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 xml:space="preserve"> prirode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hr-HR"/>
        </w:rPr>
        <w:t>OSNOVNA ŠKOLA RUDEŠ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:rsidR="00213B7D" w:rsidRDefault="00FB0EA8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e-</w:t>
      </w:r>
      <w:r w:rsidR="00213B7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mail: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hyperlink r:id="rId6" w:history="1">
        <w:r w:rsidR="00213B7D" w:rsidRPr="00967AD7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:rsidR="00213B7D" w:rsidRDefault="006A2030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KLASA: 112-02</w:t>
      </w:r>
      <w:r w:rsidR="00213B7D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/21-01</w:t>
      </w:r>
    </w:p>
    <w:p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URBROJ: 251-195-21-</w:t>
      </w:r>
      <w:r w:rsidR="00AA32C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281</w:t>
      </w:r>
    </w:p>
    <w:p w:rsidR="00AF0A93" w:rsidRPr="00DD6BF9" w:rsidRDefault="00AF0A93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Zagreb,</w:t>
      </w:r>
      <w:r w:rsidR="00AA32C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  <w:bookmarkStart w:id="0" w:name="_GoBack"/>
      <w:bookmarkEnd w:id="0"/>
      <w:r w:rsidR="008C048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2. 12. 20211</w:t>
      </w:r>
    </w:p>
    <w:p w:rsidR="00AF0A93" w:rsidRPr="00AF0A93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hr-HR"/>
        </w:rPr>
      </w:pPr>
      <w:r w:rsidRPr="00213B7D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Na temelju članka 10. Pravilnika o načinu i postupku zapošljavanja u Osnovnoj školi Rudeš , Povjerenstvo za procjenu i vrednovanje kandidata prijavljenih na natječaj za radn</w:t>
      </w:r>
      <w:r w:rsidR="00AF0A93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 xml:space="preserve">o mjesto: </w:t>
      </w:r>
      <w:r w:rsidR="006A203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hr-HR"/>
        </w:rPr>
        <w:t>učitelj/</w:t>
      </w:r>
      <w:proofErr w:type="spellStart"/>
      <w:r w:rsidR="006A203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hr-HR"/>
        </w:rPr>
        <w:t>ica</w:t>
      </w:r>
      <w:proofErr w:type="spellEnd"/>
      <w:r w:rsidR="006A203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hr-HR"/>
        </w:rPr>
        <w:t xml:space="preserve"> prirode</w:t>
      </w:r>
      <w:r w:rsidR="004C2229" w:rsidRPr="00AF0A93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hr-HR"/>
        </w:rPr>
        <w:t>,</w:t>
      </w:r>
      <w:r w:rsidR="006A2030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hr-HR"/>
        </w:rPr>
        <w:t xml:space="preserve"> ne</w:t>
      </w:r>
      <w:r w:rsidRPr="00AF0A93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hr-HR"/>
        </w:rPr>
        <w:t xml:space="preserve">određeno, </w:t>
      </w:r>
      <w:r w:rsidR="00AF0A93" w:rsidRPr="00AF0A93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hr-HR"/>
        </w:rPr>
        <w:t>ne</w:t>
      </w:r>
      <w:r w:rsidRPr="00AF0A93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hr-HR"/>
        </w:rPr>
        <w:t xml:space="preserve">puno radno vrijeme </w:t>
      </w:r>
    </w:p>
    <w:p w:rsidR="00213B7D" w:rsidRPr="00AF0A93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</w:pPr>
      <w:r w:rsidRPr="00AF0A93">
        <w:rPr>
          <w:rFonts w:ascii="Verdana" w:eastAsia="Times New Roman" w:hAnsi="Verdana" w:cs="Times New Roman"/>
          <w:color w:val="000000"/>
          <w:sz w:val="18"/>
          <w:szCs w:val="18"/>
          <w:lang w:eastAsia="hr-HR"/>
        </w:rPr>
        <w:t>(u daljnjem tekstu: Povjerenstvo), donosi: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Odluku o načinu vrednovanja kandidata natječaja 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1.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Način, odnosno postupak vrednovanja kandidata</w:t>
      </w:r>
      <w:r w:rsidR="00AF0A9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</w:t>
      </w:r>
      <w:r w:rsidR="006A203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provest će se putem </w:t>
      </w:r>
      <w:r w:rsidR="004C222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usmene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provjere/procjene</w:t>
      </w: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znanja kandidata.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2.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Sadržaj vrednovanja i područja provjere, pravni i drugi izvori za pripremu kandidata za vrednovanje  utvrđuju se kako slijedi:</w:t>
      </w:r>
    </w:p>
    <w:p w:rsidR="00213B7D" w:rsidRPr="00DD6BF9" w:rsidRDefault="00213B7D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Zakon o odgoju i obrazovanju u osnovnoj i srednjoj školi (NN 87/08, 86/09, 92/10, 105/10, 90/11, 5/12, 16/12, 86/12, 126/12, 94/13, 152/14, 07/17, 68/18, 98/19 i 64/20)</w:t>
      </w:r>
    </w:p>
    <w:p w:rsidR="00213B7D" w:rsidRPr="00DD6BF9" w:rsidRDefault="00213B7D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Pravilnik o načinima, postupcima i elementima vrednovanja učenika u osnovnoj i srednjoj školi (NN 112/10</w:t>
      </w:r>
      <w:r w:rsidR="001C2A7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, 82/19, 43/20, 100/21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)</w:t>
      </w:r>
    </w:p>
    <w:p w:rsidR="00C4369F" w:rsidRDefault="00C4369F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Pravilnik o kriterijima za izricanje pedagoških mjera učenicima osnovnih i srednjih škola (NN 94/15 i 3/17</w:t>
      </w:r>
      <w:r w:rsidR="009B0F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)</w:t>
      </w:r>
    </w:p>
    <w:p w:rsidR="001C2A75" w:rsidRDefault="006A2030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Predmetni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kurikul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prirode</w:t>
      </w:r>
    </w:p>
    <w:p w:rsidR="00213B7D" w:rsidRPr="007F560D" w:rsidRDefault="007F560D" w:rsidP="00213B7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Međupredmetne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 teme</w:t>
      </w:r>
    </w:p>
    <w:p w:rsidR="00213B7D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3.</w:t>
      </w:r>
    </w:p>
    <w:p w:rsidR="00213B7D" w:rsidRPr="00DD6BF9" w:rsidRDefault="00B219AF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Vrednovanju mogu pristupi</w:t>
      </w:r>
      <w:r w:rsidR="00213B7D"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ti samo kandidati s Liste kandidata koja je u prilogu ove Odluke i čini njen sastavni dio.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Ukoliko kandidat ne pristupi vrednovanju, smatra se da je odustao od prijave na natječaj.</w:t>
      </w:r>
    </w:p>
    <w:p w:rsidR="00213B7D" w:rsidRDefault="00213B7D" w:rsidP="00213B7D">
      <w:pPr>
        <w:shd w:val="clear" w:color="auto" w:fill="FFFFFF" w:themeFill="background1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4.</w:t>
      </w:r>
    </w:p>
    <w:p w:rsidR="00213B7D" w:rsidRPr="00DD6BF9" w:rsidRDefault="00213B7D" w:rsidP="00213B7D">
      <w:pPr>
        <w:shd w:val="clear" w:color="auto" w:fill="FFFFFF" w:themeFill="background1"/>
        <w:spacing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Ova Odluka stupa na snagu danom donošenja i objavit će se na mrežnoj stranici Škole.</w:t>
      </w:r>
    </w:p>
    <w:p w:rsidR="00213B7D" w:rsidRPr="00DD6BF9" w:rsidRDefault="008C048E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Zagrebu, 2.12.</w:t>
      </w:r>
      <w:r w:rsidR="00FB0EA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213B7D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2021</w:t>
      </w:r>
      <w:r w:rsidR="00213B7D"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213B7D" w:rsidRPr="00DD6BF9" w:rsidRDefault="00213B7D" w:rsidP="00213B7D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POVJERENSTVO ZA PROCJENU I VREDNOVANJE </w:t>
      </w:r>
    </w:p>
    <w:p w:rsidR="00DA55F1" w:rsidRDefault="00DA55F1" w:rsidP="00213B7D">
      <w:pPr>
        <w:shd w:val="clear" w:color="auto" w:fill="FFFFFF" w:themeFill="background1"/>
      </w:pPr>
    </w:p>
    <w:sectPr w:rsidR="00DA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6355"/>
    <w:multiLevelType w:val="multilevel"/>
    <w:tmpl w:val="1222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A487E"/>
    <w:multiLevelType w:val="multilevel"/>
    <w:tmpl w:val="F41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723085"/>
    <w:multiLevelType w:val="multilevel"/>
    <w:tmpl w:val="525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EB1C74"/>
    <w:multiLevelType w:val="multilevel"/>
    <w:tmpl w:val="8596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7D"/>
    <w:rsid w:val="00034A8E"/>
    <w:rsid w:val="001C2A75"/>
    <w:rsid w:val="00213B7D"/>
    <w:rsid w:val="00394A38"/>
    <w:rsid w:val="003B1FF7"/>
    <w:rsid w:val="004574F1"/>
    <w:rsid w:val="004C2229"/>
    <w:rsid w:val="005807E4"/>
    <w:rsid w:val="005C0DF0"/>
    <w:rsid w:val="00642B60"/>
    <w:rsid w:val="0067594E"/>
    <w:rsid w:val="006A05B8"/>
    <w:rsid w:val="006A2030"/>
    <w:rsid w:val="007637E6"/>
    <w:rsid w:val="00783261"/>
    <w:rsid w:val="007F560D"/>
    <w:rsid w:val="008300FE"/>
    <w:rsid w:val="008C048E"/>
    <w:rsid w:val="009B0F4A"/>
    <w:rsid w:val="009F6F32"/>
    <w:rsid w:val="00AA32C1"/>
    <w:rsid w:val="00AF0A93"/>
    <w:rsid w:val="00B219AF"/>
    <w:rsid w:val="00B7577B"/>
    <w:rsid w:val="00BA2694"/>
    <w:rsid w:val="00C4369F"/>
    <w:rsid w:val="00C9036E"/>
    <w:rsid w:val="00CF3B0B"/>
    <w:rsid w:val="00D75AA6"/>
    <w:rsid w:val="00DA55F1"/>
    <w:rsid w:val="00E312CB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66D6-0FCF-401B-AD3B-14C51D1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3B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2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rudes-zg.skole.hr" TargetMode="External"/><Relationship Id="rId5" Type="http://schemas.openxmlformats.org/officeDocument/2006/relationships/hyperlink" Target="mailto:ured@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38</cp:revision>
  <cp:lastPrinted>2021-10-15T10:51:00Z</cp:lastPrinted>
  <dcterms:created xsi:type="dcterms:W3CDTF">2021-10-13T11:10:00Z</dcterms:created>
  <dcterms:modified xsi:type="dcterms:W3CDTF">2021-12-02T12:07:00Z</dcterms:modified>
</cp:coreProperties>
</file>